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BF82" w14:textId="6DA8BE96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8271A">
        <w:rPr>
          <w:rFonts w:ascii="Times New Roman" w:hAnsi="Times New Roman" w:cs="Times New Roman"/>
          <w:sz w:val="24"/>
          <w:szCs w:val="24"/>
        </w:rPr>
        <w:t>peter_anders@schoene_sachen.de</w:t>
      </w:r>
    </w:p>
    <w:p w14:paraId="3ACD9CA4" w14:textId="2B7400E9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FF53BD8" w14:textId="77777777" w:rsid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8271A">
        <w:rPr>
          <w:rFonts w:ascii="Times New Roman" w:hAnsi="Times New Roman" w:cs="Times New Roman"/>
          <w:sz w:val="24"/>
          <w:szCs w:val="24"/>
        </w:rPr>
        <w:t>Alles Gute zum „neuen Lenz“</w:t>
      </w:r>
    </w:p>
    <w:p w14:paraId="69C8152E" w14:textId="77777777" w:rsid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FD54E" w14:textId="77777777" w:rsid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2523D" w14:textId="55D6E807" w:rsid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71A">
        <w:rPr>
          <w:rFonts w:ascii="Times New Roman" w:hAnsi="Times New Roman" w:cs="Times New Roman"/>
          <w:sz w:val="24"/>
          <w:szCs w:val="24"/>
        </w:rPr>
        <w:t>Sehr geehrter Herr Anders,</w:t>
      </w:r>
    </w:p>
    <w:p w14:paraId="30903474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9EA2C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71A">
        <w:rPr>
          <w:rFonts w:ascii="Times New Roman" w:hAnsi="Times New Roman" w:cs="Times New Roman"/>
          <w:sz w:val="24"/>
          <w:szCs w:val="24"/>
        </w:rPr>
        <w:t>haben Sie sich schon mal gefragt, warum wir unser Alter in „Lenzen“, also Frühlingsjahren zählen? Ich muss gestehen, meine Recherchen zu dieser Frage blieben bislang erfolglos.</w:t>
      </w:r>
    </w:p>
    <w:p w14:paraId="4E793EB3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73305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71A">
        <w:rPr>
          <w:rFonts w:ascii="Times New Roman" w:hAnsi="Times New Roman" w:cs="Times New Roman"/>
          <w:sz w:val="24"/>
          <w:szCs w:val="24"/>
        </w:rPr>
        <w:t>Meine persönliche Interpretation: Das Wort „Frühling“ erinnert uns daran, dass wir mit jedem weiteren Jahr die Chance haben, in unserem Leben neue Dinge wachsen zu lassen und zum Erblühen zu bringen.</w:t>
      </w:r>
    </w:p>
    <w:p w14:paraId="3E1D1711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AAF41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71A">
        <w:rPr>
          <w:rFonts w:ascii="Times New Roman" w:hAnsi="Times New Roman" w:cs="Times New Roman"/>
          <w:sz w:val="24"/>
          <w:szCs w:val="24"/>
        </w:rPr>
        <w:t>Und genau das wünsche ich Ihnen zu Ihrem heutigen „Start in den neuen Frühling“. Auf ein weiteres gesundes, glückliches und erfolgreiches Jahr!</w:t>
      </w:r>
    </w:p>
    <w:p w14:paraId="1DF246C7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20500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71A">
        <w:rPr>
          <w:rFonts w:ascii="Times New Roman" w:hAnsi="Times New Roman" w:cs="Times New Roman"/>
          <w:sz w:val="24"/>
          <w:szCs w:val="24"/>
        </w:rPr>
        <w:t>Herzlichen Glückwunsch und beste Grüße</w:t>
      </w:r>
    </w:p>
    <w:p w14:paraId="66D6C07E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38667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71A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A8271A">
        <w:rPr>
          <w:rFonts w:ascii="Times New Roman" w:hAnsi="Times New Roman" w:cs="Times New Roman"/>
          <w:sz w:val="24"/>
          <w:szCs w:val="24"/>
        </w:rPr>
        <w:t>Ultz</w:t>
      </w:r>
      <w:proofErr w:type="spellEnd"/>
      <w:r w:rsidRPr="00A8271A">
        <w:rPr>
          <w:rFonts w:ascii="Times New Roman" w:hAnsi="Times New Roman" w:cs="Times New Roman"/>
          <w:sz w:val="24"/>
          <w:szCs w:val="24"/>
        </w:rPr>
        <w:t>-Weidner</w:t>
      </w:r>
    </w:p>
    <w:p w14:paraId="3767F516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71A">
        <w:rPr>
          <w:rFonts w:ascii="Times New Roman" w:hAnsi="Times New Roman" w:cs="Times New Roman"/>
          <w:sz w:val="24"/>
          <w:szCs w:val="24"/>
        </w:rPr>
        <w:t>Vertrieb</w:t>
      </w:r>
    </w:p>
    <w:p w14:paraId="2A321467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56ADD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18A03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71A">
        <w:rPr>
          <w:rFonts w:ascii="Times New Roman" w:hAnsi="Times New Roman" w:cs="Times New Roman"/>
          <w:sz w:val="24"/>
          <w:szCs w:val="24"/>
        </w:rPr>
        <w:t>Winkelhaus GmbH</w:t>
      </w:r>
    </w:p>
    <w:p w14:paraId="29B853E2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71A">
        <w:rPr>
          <w:rFonts w:ascii="Times New Roman" w:hAnsi="Times New Roman" w:cs="Times New Roman"/>
          <w:sz w:val="24"/>
          <w:szCs w:val="24"/>
        </w:rPr>
        <w:t>Karl-Liebknecht-Straße 112</w:t>
      </w:r>
    </w:p>
    <w:p w14:paraId="1F76C0D2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71A">
        <w:rPr>
          <w:rFonts w:ascii="Times New Roman" w:hAnsi="Times New Roman" w:cs="Times New Roman"/>
          <w:sz w:val="24"/>
          <w:szCs w:val="24"/>
        </w:rPr>
        <w:t>12679 Berlin</w:t>
      </w:r>
    </w:p>
    <w:p w14:paraId="29D00937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71A">
        <w:rPr>
          <w:rFonts w:ascii="Times New Roman" w:hAnsi="Times New Roman" w:cs="Times New Roman"/>
          <w:sz w:val="24"/>
          <w:szCs w:val="24"/>
        </w:rPr>
        <w:t>Telefon: 030 947824462</w:t>
      </w:r>
    </w:p>
    <w:p w14:paraId="2CFE3D0D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71A">
        <w:rPr>
          <w:rFonts w:ascii="Times New Roman" w:hAnsi="Times New Roman" w:cs="Times New Roman"/>
          <w:sz w:val="24"/>
          <w:szCs w:val="24"/>
        </w:rPr>
        <w:t>E-Mail: info@winkelhaus.de</w:t>
      </w:r>
    </w:p>
    <w:p w14:paraId="3078ECCC" w14:textId="77777777" w:rsidR="00A8271A" w:rsidRPr="00A8271A" w:rsidRDefault="00A8271A" w:rsidP="00A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71A">
        <w:rPr>
          <w:rFonts w:ascii="Times New Roman" w:hAnsi="Times New Roman" w:cs="Times New Roman"/>
          <w:sz w:val="24"/>
          <w:szCs w:val="24"/>
        </w:rPr>
        <w:t>Internet: www.winkelhaus.de</w:t>
      </w:r>
    </w:p>
    <w:p w14:paraId="23458948" w14:textId="60B55142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0CF1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271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C7EE1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2022-12-19T04:27:00Z</dcterms:created>
  <dcterms:modified xsi:type="dcterms:W3CDTF">2022-12-19T04:28:00Z</dcterms:modified>
</cp:coreProperties>
</file>