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D6AE" w14:textId="008692DD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367598">
        <w:rPr>
          <w:rFonts w:ascii="Times New Roman" w:hAnsi="Times New Roman" w:cs="Times New Roman"/>
          <w:sz w:val="24"/>
          <w:szCs w:val="24"/>
        </w:rPr>
        <w:t>zacher@herzinger.de</w:t>
      </w:r>
    </w:p>
    <w:p w14:paraId="6534AD72" w14:textId="21D06024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6F7AF95" w14:textId="395579AF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367598">
        <w:rPr>
          <w:rFonts w:ascii="Times New Roman" w:hAnsi="Times New Roman" w:cs="Times New Roman"/>
          <w:sz w:val="24"/>
          <w:szCs w:val="24"/>
        </w:rPr>
        <w:t>Künftig mit xy-Siegel</w:t>
      </w:r>
    </w:p>
    <w:p w14:paraId="7717C157" w14:textId="77777777" w:rsid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AD321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611B1E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Sehr geehrter Herr Zacher,</w:t>
      </w:r>
    </w:p>
    <w:p w14:paraId="595A391F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E3153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stellen Sie sich vor, Sie könnten unsere bewährten und beliebten Produkte nicht nur in der bekannten Spitzenqualität erhalten, sondern zusätzlich auch noch etwas für unseren Planeten tun: Wäre das nicht eine großartige Sache?</w:t>
      </w:r>
    </w:p>
    <w:p w14:paraId="53C73FE7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B5969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Wir produzieren ab sofort mit nachhaltigeren Rohstoffen, wodurch unsere Produkte nun mit dem xy-Siegel ausgezeichnet werden dürfen.</w:t>
      </w:r>
    </w:p>
    <w:p w14:paraId="68D1D879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5EDBD" w14:textId="16CE23DE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Klingt teuer? Das ist günstiger, als Sie vielleicht denken. Die neue Preisliste, die für Sie 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7598">
        <w:rPr>
          <w:rFonts w:ascii="Times New Roman" w:hAnsi="Times New Roman" w:cs="Times New Roman"/>
          <w:sz w:val="24"/>
          <w:szCs w:val="24"/>
        </w:rPr>
        <w:t>Stammkunde erst ab … gilt, hängt an.</w:t>
      </w:r>
    </w:p>
    <w:p w14:paraId="30EE5071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90BE5E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Bis dahin können Sie sich zum alten Preis davon überzeugen, dass unsere Produkte jetzt nicht nur etwas Gutes für unser und Ihr Image tun – denn natürlich können auch Sie mit unserer Nachhaltigkeit werben –, sondern auch ein einfacher Weg sind, Verantwortung für den Klimaschutz zu übernehmen.</w:t>
      </w:r>
    </w:p>
    <w:p w14:paraId="68E3E247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6CBE99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Da unsere Produkte ansonsten genau gleich bleiben, müssen Sie für den Verbau nichts ändern und werden ganz einfach nachhaltiger.</w:t>
      </w:r>
    </w:p>
    <w:p w14:paraId="2BD8B047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EF4C37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Viele Grüße</w:t>
      </w:r>
    </w:p>
    <w:p w14:paraId="214BAB34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3BFD5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Alexander Palscheck</w:t>
      </w:r>
    </w:p>
    <w:p w14:paraId="18133555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Produktionsleiter</w:t>
      </w:r>
    </w:p>
    <w:p w14:paraId="33F1C789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809B73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D86BF6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Licht &amp; Co.</w:t>
      </w:r>
    </w:p>
    <w:p w14:paraId="6EB28665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Das Lampenhaus</w:t>
      </w:r>
    </w:p>
    <w:p w14:paraId="51DABC36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Mühlhäuser Straße 22</w:t>
      </w:r>
    </w:p>
    <w:p w14:paraId="4F7356A2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30001 Hannover</w:t>
      </w:r>
    </w:p>
    <w:p w14:paraId="16CF57BA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Telefon: 0511 885522-0</w:t>
      </w:r>
    </w:p>
    <w:p w14:paraId="2B652A00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Fax: 0511 885522-444</w:t>
      </w:r>
    </w:p>
    <w:p w14:paraId="63091B03" w14:textId="77777777" w:rsidR="00367598" w:rsidRPr="00367598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E-Mail: info@lampenhaus.com</w:t>
      </w:r>
    </w:p>
    <w:p w14:paraId="7B512E5E" w14:textId="6F5E3A33" w:rsidR="00583AE5" w:rsidRDefault="00367598" w:rsidP="00367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98">
        <w:rPr>
          <w:rFonts w:ascii="Times New Roman" w:hAnsi="Times New Roman" w:cs="Times New Roman"/>
          <w:sz w:val="24"/>
          <w:szCs w:val="24"/>
        </w:rPr>
        <w:t>Internet: www.lampenhaus.com</w:t>
      </w: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>! Plus vollständige Angaben für Geschäftsbriefe und E-Mails !</w:t>
      </w:r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38D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67598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2023-05-15T09:35:00Z</dcterms:created>
  <dcterms:modified xsi:type="dcterms:W3CDTF">2023-05-15T09:37:00Z</dcterms:modified>
</cp:coreProperties>
</file>